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08C7" w14:textId="293BD746" w:rsidR="007C5606" w:rsidRDefault="007C5606" w:rsidP="00584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1 priedas</w:t>
      </w:r>
    </w:p>
    <w:p w14:paraId="43F06026" w14:textId="41E98A4E" w:rsidR="007C5606" w:rsidRDefault="007C5606" w:rsidP="00584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2F3AA0F5" w14:textId="77777777" w:rsidR="007C5606" w:rsidRDefault="007C5606" w:rsidP="00584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3DBA9F9" w14:textId="77777777" w:rsidR="007C5606" w:rsidRDefault="007C5606" w:rsidP="00584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E04CF2D" w14:textId="773DAB25" w:rsidR="0058442D" w:rsidRPr="00617EF1" w:rsidRDefault="0058442D" w:rsidP="00584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</w:t>
      </w:r>
      <w:r w:rsidRPr="00617EF1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42DC334D" w14:textId="77777777" w:rsidR="0058442D" w:rsidRDefault="0058442D" w:rsidP="00584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</w:t>
      </w:r>
      <w:r w:rsidRPr="00617EF1">
        <w:rPr>
          <w:rFonts w:ascii="Times New Roman" w:hAnsi="Times New Roman" w:cs="Times New Roman"/>
          <w:sz w:val="24"/>
          <w:szCs w:val="24"/>
          <w:lang w:val="lt-LT"/>
        </w:rPr>
        <w:t>UAB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17EF1">
        <w:rPr>
          <w:rFonts w:ascii="Times New Roman" w:hAnsi="Times New Roman" w:cs="Times New Roman"/>
          <w:sz w:val="24"/>
          <w:szCs w:val="24"/>
          <w:lang w:val="lt-LT"/>
        </w:rPr>
        <w:t>„</w:t>
      </w:r>
      <w:r>
        <w:rPr>
          <w:rFonts w:ascii="Times New Roman" w:hAnsi="Times New Roman" w:cs="Times New Roman"/>
          <w:sz w:val="24"/>
          <w:szCs w:val="24"/>
          <w:lang w:val="lt-LT"/>
        </w:rPr>
        <w:t>Ukmergės</w:t>
      </w:r>
      <w:r w:rsidRPr="00617EF1">
        <w:rPr>
          <w:rFonts w:ascii="Times New Roman" w:hAnsi="Times New Roman" w:cs="Times New Roman"/>
          <w:sz w:val="24"/>
          <w:szCs w:val="24"/>
          <w:lang w:val="lt-LT"/>
        </w:rPr>
        <w:t xml:space="preserve"> autobusų parkas“ </w:t>
      </w:r>
    </w:p>
    <w:p w14:paraId="252AF4AF" w14:textId="7AF3ECBC" w:rsidR="00082B30" w:rsidRDefault="0058442D" w:rsidP="00584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direktoriaus 2021 m.</w:t>
      </w:r>
      <w:r w:rsidR="00082B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lapkričio 1</w:t>
      </w:r>
      <w:r w:rsidR="005154BB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082B30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14:paraId="2B6CAA51" w14:textId="26292904" w:rsidR="0058442D" w:rsidRDefault="00082B30" w:rsidP="00584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įsakymu Nr. 63</w:t>
      </w:r>
      <w:r w:rsidR="0058442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</w:t>
      </w:r>
    </w:p>
    <w:p w14:paraId="4C1A1896" w14:textId="2287ABE9" w:rsidR="0058442D" w:rsidRDefault="0058442D" w:rsidP="0058442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t-LT"/>
        </w:rPr>
      </w:pPr>
      <w:r>
        <w:rPr>
          <w:rFonts w:ascii="Times New Roman" w:hAnsi="Times New Roman" w:cs="Times New Roman"/>
          <w:sz w:val="26"/>
          <w:szCs w:val="26"/>
          <w:lang w:val="lt-LT"/>
        </w:rPr>
        <w:tab/>
      </w:r>
      <w:r>
        <w:rPr>
          <w:rFonts w:ascii="Times New Roman" w:hAnsi="Times New Roman" w:cs="Times New Roman"/>
          <w:sz w:val="26"/>
          <w:szCs w:val="26"/>
          <w:lang w:val="lt-LT"/>
        </w:rPr>
        <w:tab/>
      </w:r>
      <w:r>
        <w:rPr>
          <w:rFonts w:ascii="Times New Roman" w:hAnsi="Times New Roman" w:cs="Times New Roman"/>
          <w:sz w:val="26"/>
          <w:szCs w:val="26"/>
          <w:lang w:val="lt-LT"/>
        </w:rPr>
        <w:tab/>
      </w:r>
      <w:r>
        <w:rPr>
          <w:rFonts w:ascii="Times New Roman" w:hAnsi="Times New Roman" w:cs="Times New Roman"/>
          <w:sz w:val="26"/>
          <w:szCs w:val="26"/>
          <w:lang w:val="lt-LT"/>
        </w:rPr>
        <w:tab/>
      </w:r>
      <w:r>
        <w:rPr>
          <w:rFonts w:ascii="Times New Roman" w:hAnsi="Times New Roman" w:cs="Times New Roman"/>
          <w:sz w:val="26"/>
          <w:szCs w:val="26"/>
          <w:lang w:val="lt-LT"/>
        </w:rPr>
        <w:tab/>
      </w:r>
      <w:r>
        <w:rPr>
          <w:rFonts w:ascii="Times New Roman" w:hAnsi="Times New Roman" w:cs="Times New Roman"/>
          <w:sz w:val="26"/>
          <w:szCs w:val="26"/>
          <w:lang w:val="lt-LT"/>
        </w:rPr>
        <w:tab/>
      </w:r>
      <w:r>
        <w:rPr>
          <w:rFonts w:ascii="Times New Roman" w:hAnsi="Times New Roman" w:cs="Times New Roman"/>
          <w:sz w:val="26"/>
          <w:szCs w:val="26"/>
          <w:lang w:val="lt-LT"/>
        </w:rPr>
        <w:tab/>
      </w:r>
      <w:r>
        <w:rPr>
          <w:rFonts w:ascii="Times New Roman" w:hAnsi="Times New Roman" w:cs="Times New Roman"/>
          <w:sz w:val="26"/>
          <w:szCs w:val="26"/>
          <w:lang w:val="lt-LT"/>
        </w:rPr>
        <w:tab/>
      </w:r>
      <w:r>
        <w:rPr>
          <w:rFonts w:ascii="Times New Roman" w:hAnsi="Times New Roman" w:cs="Times New Roman"/>
          <w:sz w:val="26"/>
          <w:szCs w:val="26"/>
          <w:lang w:val="lt-LT"/>
        </w:rPr>
        <w:tab/>
      </w:r>
      <w:r>
        <w:rPr>
          <w:rFonts w:ascii="Times New Roman" w:hAnsi="Times New Roman" w:cs="Times New Roman"/>
          <w:sz w:val="26"/>
          <w:szCs w:val="26"/>
          <w:lang w:val="lt-LT"/>
        </w:rPr>
        <w:tab/>
      </w:r>
    </w:p>
    <w:p w14:paraId="202E2091" w14:textId="77777777" w:rsidR="0058442D" w:rsidRPr="00471B33" w:rsidRDefault="0058442D" w:rsidP="00510C28">
      <w:pPr>
        <w:pStyle w:val="Antrat2"/>
        <w:rPr>
          <w:sz w:val="24"/>
          <w:szCs w:val="24"/>
        </w:rPr>
      </w:pPr>
      <w:r w:rsidRPr="00471B33">
        <w:rPr>
          <w:sz w:val="24"/>
          <w:szCs w:val="24"/>
        </w:rPr>
        <w:t>UŽDAROSIOS AKCINĖS BENDROVĖS „UKMERGĖS AUTOBUSŲ PARKAS“</w:t>
      </w:r>
    </w:p>
    <w:p w14:paraId="24A41EA3" w14:textId="369F20CB" w:rsidR="0058442D" w:rsidRPr="00471B33" w:rsidRDefault="0058442D" w:rsidP="0058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71B33">
        <w:rPr>
          <w:rFonts w:ascii="Times New Roman" w:hAnsi="Times New Roman" w:cs="Times New Roman"/>
          <w:b/>
          <w:sz w:val="24"/>
          <w:szCs w:val="24"/>
          <w:lang w:val="lt-LT"/>
        </w:rPr>
        <w:t>KORUPCIJOS PREVENCIJOS 20</w:t>
      </w:r>
      <w:r w:rsidR="00082B30" w:rsidRPr="00471B33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B90569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Pr="00471B33">
        <w:rPr>
          <w:rFonts w:ascii="Times New Roman" w:hAnsi="Times New Roman" w:cs="Times New Roman"/>
          <w:b/>
          <w:sz w:val="24"/>
          <w:szCs w:val="24"/>
          <w:lang w:val="lt-LT"/>
        </w:rPr>
        <w:t>-20</w:t>
      </w:r>
      <w:r w:rsidR="00082B30" w:rsidRPr="00471B33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B90569"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Pr="00471B3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PROGRAMOS</w:t>
      </w:r>
    </w:p>
    <w:p w14:paraId="47382363" w14:textId="77777777" w:rsidR="0058442D" w:rsidRPr="00471B33" w:rsidRDefault="0058442D" w:rsidP="0058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71B33">
        <w:rPr>
          <w:rFonts w:ascii="Times New Roman" w:hAnsi="Times New Roman" w:cs="Times New Roman"/>
          <w:b/>
          <w:sz w:val="24"/>
          <w:szCs w:val="24"/>
          <w:lang w:val="lt-LT"/>
        </w:rPr>
        <w:t>ĮGYVENDINIMO PRIEMONIŲ PLANAS</w:t>
      </w:r>
    </w:p>
    <w:p w14:paraId="4FB27471" w14:textId="77777777" w:rsidR="0058442D" w:rsidRDefault="0058442D" w:rsidP="005844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t-LT"/>
        </w:rPr>
      </w:pPr>
    </w:p>
    <w:p w14:paraId="0C29E6F9" w14:textId="77777777" w:rsidR="0058442D" w:rsidRPr="002B4B7F" w:rsidRDefault="0058442D" w:rsidP="005844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t-LT"/>
        </w:rPr>
      </w:pP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874"/>
        <w:gridCol w:w="3731"/>
        <w:gridCol w:w="1350"/>
        <w:gridCol w:w="1937"/>
        <w:gridCol w:w="2168"/>
      </w:tblGrid>
      <w:tr w:rsidR="00846798" w14:paraId="798D19EF" w14:textId="043323DA" w:rsidTr="00846798">
        <w:tc>
          <w:tcPr>
            <w:tcW w:w="874" w:type="dxa"/>
          </w:tcPr>
          <w:p w14:paraId="3E8EA2B8" w14:textId="77777777" w:rsidR="00510C28" w:rsidRPr="00471B33" w:rsidRDefault="00510C28" w:rsidP="00341FB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71B33">
              <w:rPr>
                <w:rFonts w:ascii="Times New Roman" w:hAnsi="Times New Roman" w:cs="Times New Roman"/>
                <w:b/>
                <w:lang w:val="lt-LT"/>
              </w:rPr>
              <w:t>Eil. Nr.</w:t>
            </w:r>
          </w:p>
        </w:tc>
        <w:tc>
          <w:tcPr>
            <w:tcW w:w="3731" w:type="dxa"/>
          </w:tcPr>
          <w:p w14:paraId="01053288" w14:textId="77777777" w:rsidR="00510C28" w:rsidRPr="00471B33" w:rsidRDefault="00510C28" w:rsidP="00510C28">
            <w:pPr>
              <w:pStyle w:val="Antrat1"/>
              <w:outlineLvl w:val="0"/>
              <w:rPr>
                <w:sz w:val="22"/>
                <w:szCs w:val="22"/>
              </w:rPr>
            </w:pPr>
            <w:r w:rsidRPr="00471B33">
              <w:rPr>
                <w:sz w:val="22"/>
                <w:szCs w:val="22"/>
              </w:rPr>
              <w:t>Priemonės</w:t>
            </w:r>
          </w:p>
        </w:tc>
        <w:tc>
          <w:tcPr>
            <w:tcW w:w="1350" w:type="dxa"/>
          </w:tcPr>
          <w:p w14:paraId="3F703C09" w14:textId="77777777" w:rsidR="00510C28" w:rsidRPr="00471B33" w:rsidRDefault="00510C28" w:rsidP="00341FB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71B33">
              <w:rPr>
                <w:rFonts w:ascii="Times New Roman" w:hAnsi="Times New Roman" w:cs="Times New Roman"/>
                <w:b/>
                <w:lang w:val="lt-LT"/>
              </w:rPr>
              <w:t>Įvykdymo terminai</w:t>
            </w:r>
          </w:p>
        </w:tc>
        <w:tc>
          <w:tcPr>
            <w:tcW w:w="1937" w:type="dxa"/>
          </w:tcPr>
          <w:p w14:paraId="4FBBFAB0" w14:textId="77777777" w:rsidR="00510C28" w:rsidRPr="00471B33" w:rsidRDefault="00510C28" w:rsidP="00341FB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71B33">
              <w:rPr>
                <w:rFonts w:ascii="Times New Roman" w:hAnsi="Times New Roman" w:cs="Times New Roman"/>
                <w:b/>
                <w:lang w:val="lt-LT"/>
              </w:rPr>
              <w:t>Atsakingi asmenys</w:t>
            </w:r>
          </w:p>
        </w:tc>
        <w:tc>
          <w:tcPr>
            <w:tcW w:w="2168" w:type="dxa"/>
          </w:tcPr>
          <w:p w14:paraId="38F30A5C" w14:textId="47654BCB" w:rsidR="00510C28" w:rsidRPr="00471B33" w:rsidRDefault="00471B33" w:rsidP="00341FB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71B33">
              <w:rPr>
                <w:rFonts w:ascii="Times New Roman" w:hAnsi="Times New Roman" w:cs="Times New Roman"/>
                <w:b/>
                <w:lang w:val="lt-LT"/>
              </w:rPr>
              <w:t>Laukiamas rezultatas</w:t>
            </w:r>
          </w:p>
        </w:tc>
      </w:tr>
      <w:tr w:rsidR="00846798" w:rsidRPr="00B90569" w14:paraId="78A9757E" w14:textId="5EE12CAF" w:rsidTr="00846798">
        <w:tc>
          <w:tcPr>
            <w:tcW w:w="874" w:type="dxa"/>
          </w:tcPr>
          <w:p w14:paraId="3528EA86" w14:textId="77777777" w:rsidR="00510C28" w:rsidRPr="00510C28" w:rsidRDefault="00510C28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1.</w:t>
            </w:r>
          </w:p>
        </w:tc>
        <w:tc>
          <w:tcPr>
            <w:tcW w:w="3731" w:type="dxa"/>
          </w:tcPr>
          <w:p w14:paraId="7DB9E487" w14:textId="4EF5AF33" w:rsidR="00510C28" w:rsidRPr="00510C28" w:rsidRDefault="00043B8C" w:rsidP="00402C8A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Tirti klientų ir piliečių </w:t>
            </w:r>
            <w:r w:rsidR="00805B04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skundus ir prašymus, s</w:t>
            </w:r>
            <w:r w:rsidR="00510C28"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iekiant</w:t>
            </w:r>
            <w:r w:rsidR="00805B04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išvengti nepagrįsto vilkinimo ir prielaidų korupcijai atsirasti</w:t>
            </w:r>
          </w:p>
        </w:tc>
        <w:tc>
          <w:tcPr>
            <w:tcW w:w="1350" w:type="dxa"/>
          </w:tcPr>
          <w:p w14:paraId="5F8104AE" w14:textId="77777777" w:rsidR="00510C28" w:rsidRPr="00510C28" w:rsidRDefault="00510C28" w:rsidP="00402C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Nuolat</w:t>
            </w:r>
          </w:p>
        </w:tc>
        <w:tc>
          <w:tcPr>
            <w:tcW w:w="1937" w:type="dxa"/>
          </w:tcPr>
          <w:p w14:paraId="739D67F1" w14:textId="752DD87F" w:rsidR="00510C28" w:rsidRPr="00510C28" w:rsidRDefault="00085B44" w:rsidP="00916B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085B44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Už korupcijos prevenciją atsakingas asmuo</w:t>
            </w: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2168" w:type="dxa"/>
          </w:tcPr>
          <w:p w14:paraId="7F7C176D" w14:textId="1CEA828F" w:rsidR="00510C28" w:rsidRPr="00510C28" w:rsidRDefault="001E0A8E" w:rsidP="00402C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Nustatomi pažeidėjai, šalinami pažeidimai. Įgyvendinamas teisinės atsakomybės neišvengiamumo principas</w:t>
            </w:r>
          </w:p>
        </w:tc>
      </w:tr>
      <w:tr w:rsidR="00883CB3" w:rsidRPr="00B90569" w14:paraId="68D01FBD" w14:textId="569BB957" w:rsidTr="00846798">
        <w:tc>
          <w:tcPr>
            <w:tcW w:w="874" w:type="dxa"/>
          </w:tcPr>
          <w:p w14:paraId="180D672D" w14:textId="77777777" w:rsidR="00510C28" w:rsidRPr="00510C28" w:rsidRDefault="00510C28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2.</w:t>
            </w:r>
          </w:p>
        </w:tc>
        <w:tc>
          <w:tcPr>
            <w:tcW w:w="3731" w:type="dxa"/>
          </w:tcPr>
          <w:p w14:paraId="553BDB53" w14:textId="43303C4F" w:rsidR="00510C28" w:rsidRPr="00510C28" w:rsidRDefault="00471B33" w:rsidP="00402C8A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Siekti didinti viešųjų pirkimų apimtis per</w:t>
            </w:r>
            <w:r w:rsidR="00C069DF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Centrinę</w:t>
            </w:r>
            <w:r w:rsidR="00C069DF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perkančiąją organizaciją, atsižvelgiant į Kataloge pateiktų prekių, paslaugų ir darbų asortimentą.</w:t>
            </w:r>
          </w:p>
        </w:tc>
        <w:tc>
          <w:tcPr>
            <w:tcW w:w="1350" w:type="dxa"/>
          </w:tcPr>
          <w:p w14:paraId="7459DEE8" w14:textId="33826792" w:rsidR="00510C28" w:rsidRPr="00510C28" w:rsidRDefault="00C069DF" w:rsidP="00402C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Nuolat</w:t>
            </w:r>
          </w:p>
        </w:tc>
        <w:tc>
          <w:tcPr>
            <w:tcW w:w="1937" w:type="dxa"/>
          </w:tcPr>
          <w:p w14:paraId="36C96FBB" w14:textId="02E21B4A" w:rsidR="00510C28" w:rsidRPr="00510C28" w:rsidRDefault="00510C28" w:rsidP="00916B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Asmuo, atsakingas už</w:t>
            </w:r>
            <w:r w:rsidR="00C069DF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pirkimų vykdymą, naudojantis CPO elektroniniu katalogu</w:t>
            </w:r>
          </w:p>
        </w:tc>
        <w:tc>
          <w:tcPr>
            <w:tcW w:w="2168" w:type="dxa"/>
          </w:tcPr>
          <w:p w14:paraId="2F222B7A" w14:textId="768129A9" w:rsidR="00510C28" w:rsidRPr="00510C28" w:rsidRDefault="00C069DF" w:rsidP="00402C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Efektyvesnis ir skaidresnis viešųjų pirkimų proced</w:t>
            </w:r>
            <w:r w:rsidR="00DE776C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ūrų atlikimas</w:t>
            </w:r>
          </w:p>
        </w:tc>
      </w:tr>
      <w:tr w:rsidR="00883CB3" w:rsidRPr="00510C28" w14:paraId="3E81FC13" w14:textId="4CEABE3D" w:rsidTr="00846798">
        <w:trPr>
          <w:trHeight w:val="545"/>
        </w:trPr>
        <w:tc>
          <w:tcPr>
            <w:tcW w:w="874" w:type="dxa"/>
          </w:tcPr>
          <w:p w14:paraId="135E8874" w14:textId="77777777" w:rsidR="00510C28" w:rsidRPr="00510C28" w:rsidRDefault="00510C28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3.</w:t>
            </w:r>
          </w:p>
        </w:tc>
        <w:tc>
          <w:tcPr>
            <w:tcW w:w="3731" w:type="dxa"/>
          </w:tcPr>
          <w:p w14:paraId="2CA5881C" w14:textId="4846D028" w:rsidR="00510C28" w:rsidRPr="00510C28" w:rsidRDefault="00AE4A25" w:rsidP="00402C8A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Bendrovės interneto svetainėje, teisės aktų nustatyta tvarka skelbti bendrovės įvykdytus pirkimus </w:t>
            </w:r>
          </w:p>
        </w:tc>
        <w:tc>
          <w:tcPr>
            <w:tcW w:w="1350" w:type="dxa"/>
          </w:tcPr>
          <w:p w14:paraId="656355F6" w14:textId="77777777" w:rsidR="00510C28" w:rsidRPr="00510C28" w:rsidRDefault="00510C28" w:rsidP="00402C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Nuolat</w:t>
            </w:r>
          </w:p>
        </w:tc>
        <w:tc>
          <w:tcPr>
            <w:tcW w:w="1937" w:type="dxa"/>
          </w:tcPr>
          <w:p w14:paraId="2EE5BC9F" w14:textId="373D9F34" w:rsidR="00510C28" w:rsidRPr="00510C28" w:rsidRDefault="008B2CB2" w:rsidP="00916B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Asmuo atsakingas už pirkimų vykdymą</w:t>
            </w:r>
          </w:p>
        </w:tc>
        <w:tc>
          <w:tcPr>
            <w:tcW w:w="2168" w:type="dxa"/>
          </w:tcPr>
          <w:p w14:paraId="6490F89C" w14:textId="3A0778E3" w:rsidR="00510C28" w:rsidRPr="00510C28" w:rsidRDefault="008B2CB2" w:rsidP="00402C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8B2CB2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Bendrovės veiklos </w:t>
            </w:r>
            <w:r w:rsidR="00C56822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viešumo</w:t>
            </w:r>
            <w:r w:rsidRPr="008B2CB2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didinimas</w:t>
            </w:r>
            <w:r w:rsidR="00AE4A2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</w:t>
            </w:r>
          </w:p>
        </w:tc>
      </w:tr>
      <w:tr w:rsidR="00883CB3" w:rsidRPr="00510C28" w14:paraId="44D7C07D" w14:textId="289E5955" w:rsidTr="00846798">
        <w:trPr>
          <w:trHeight w:val="685"/>
        </w:trPr>
        <w:tc>
          <w:tcPr>
            <w:tcW w:w="874" w:type="dxa"/>
          </w:tcPr>
          <w:p w14:paraId="1BB0365A" w14:textId="77777777" w:rsidR="00510C28" w:rsidRPr="00510C28" w:rsidRDefault="00510C28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4.</w:t>
            </w:r>
          </w:p>
        </w:tc>
        <w:tc>
          <w:tcPr>
            <w:tcW w:w="3731" w:type="dxa"/>
          </w:tcPr>
          <w:p w14:paraId="5221DF2E" w14:textId="342C13C4" w:rsidR="00510C28" w:rsidRPr="00510C28" w:rsidRDefault="00510C28" w:rsidP="00402C8A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Užtikrinti skaidrų darbuotojų priėmimą į darbą</w:t>
            </w:r>
            <w:r w:rsidR="002D677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, reglamentuoti bendrovės darbuotojų pareigines funkcijas, užtikrinti jų vykdymą ir atsakomybę</w:t>
            </w:r>
          </w:p>
        </w:tc>
        <w:tc>
          <w:tcPr>
            <w:tcW w:w="1350" w:type="dxa"/>
          </w:tcPr>
          <w:p w14:paraId="787BC24C" w14:textId="77777777" w:rsidR="00510C28" w:rsidRPr="00510C28" w:rsidRDefault="00510C28" w:rsidP="00402C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Nuolat</w:t>
            </w:r>
          </w:p>
        </w:tc>
        <w:tc>
          <w:tcPr>
            <w:tcW w:w="1937" w:type="dxa"/>
          </w:tcPr>
          <w:p w14:paraId="3ED9CE9A" w14:textId="52116602" w:rsidR="00510C28" w:rsidRPr="00510C28" w:rsidRDefault="002D6775" w:rsidP="00916B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Padalinių vadovai</w:t>
            </w:r>
          </w:p>
        </w:tc>
        <w:tc>
          <w:tcPr>
            <w:tcW w:w="2168" w:type="dxa"/>
          </w:tcPr>
          <w:p w14:paraId="5DD5D17E" w14:textId="61EA5B42" w:rsidR="00510C28" w:rsidRPr="00510C28" w:rsidRDefault="002D6775" w:rsidP="00402C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Įgyvendinamas darbo santykių skaidrumas</w:t>
            </w:r>
            <w:r w:rsidR="00B930CF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, teisinės atsakomybės principas</w:t>
            </w:r>
          </w:p>
        </w:tc>
      </w:tr>
      <w:tr w:rsidR="00846798" w:rsidRPr="00AE4A25" w14:paraId="36EE5247" w14:textId="6ED2B0C7" w:rsidTr="00846798">
        <w:trPr>
          <w:trHeight w:val="683"/>
        </w:trPr>
        <w:tc>
          <w:tcPr>
            <w:tcW w:w="874" w:type="dxa"/>
          </w:tcPr>
          <w:p w14:paraId="24004D62" w14:textId="77777777" w:rsidR="00510C28" w:rsidRPr="00510C28" w:rsidRDefault="00510C28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5.</w:t>
            </w:r>
          </w:p>
        </w:tc>
        <w:tc>
          <w:tcPr>
            <w:tcW w:w="3731" w:type="dxa"/>
          </w:tcPr>
          <w:p w14:paraId="3AA57780" w14:textId="62787BBF" w:rsidR="00402C8A" w:rsidRPr="00510C28" w:rsidRDefault="00AE4A25" w:rsidP="00395E2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Užtikrinti bendrovės piniginių lėšų</w:t>
            </w:r>
            <w:r w:rsidR="00E478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, materialinių vertybių </w:t>
            </w: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teisingą</w:t>
            </w:r>
            <w:r w:rsidR="00E47859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apskaitą</w:t>
            </w: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ir efektyvų </w:t>
            </w:r>
            <w:r w:rsidR="00402C8A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jų </w:t>
            </w: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panaudojimą.</w:t>
            </w:r>
          </w:p>
        </w:tc>
        <w:tc>
          <w:tcPr>
            <w:tcW w:w="1350" w:type="dxa"/>
          </w:tcPr>
          <w:p w14:paraId="78E64D9A" w14:textId="2C79CF9D" w:rsidR="00510C28" w:rsidRPr="00510C28" w:rsidRDefault="00395E20" w:rsidP="00395E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Nuolat</w:t>
            </w:r>
          </w:p>
        </w:tc>
        <w:tc>
          <w:tcPr>
            <w:tcW w:w="1937" w:type="dxa"/>
          </w:tcPr>
          <w:p w14:paraId="363C0090" w14:textId="5D66DE1B" w:rsidR="00402C8A" w:rsidRPr="00510C28" w:rsidRDefault="00AE4A25" w:rsidP="00916B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Vyr. buhalterė</w:t>
            </w:r>
            <w:r w:rsidR="00402C8A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,</w:t>
            </w:r>
            <w:r w:rsidR="00883CB3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  </w:t>
            </w:r>
            <w:r w:rsidR="00402C8A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Atsakingi darbuotojai</w:t>
            </w:r>
          </w:p>
        </w:tc>
        <w:tc>
          <w:tcPr>
            <w:tcW w:w="2168" w:type="dxa"/>
          </w:tcPr>
          <w:p w14:paraId="23D4B29D" w14:textId="6A0762D7" w:rsidR="00510C28" w:rsidRPr="00510C28" w:rsidRDefault="00AE4A25" w:rsidP="00395E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AE4A2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Bendrovės veiklos </w:t>
            </w:r>
            <w:r w:rsidR="00402C8A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skaidrumo</w:t>
            </w:r>
            <w:r w:rsidRPr="00AE4A2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didinimas</w:t>
            </w:r>
          </w:p>
        </w:tc>
      </w:tr>
      <w:tr w:rsidR="00846798" w:rsidRPr="00510C28" w14:paraId="502BC3CE" w14:textId="31D4EF4D" w:rsidTr="00846798">
        <w:tc>
          <w:tcPr>
            <w:tcW w:w="874" w:type="dxa"/>
          </w:tcPr>
          <w:p w14:paraId="6FD74FF2" w14:textId="77777777" w:rsidR="00510C28" w:rsidRPr="00510C28" w:rsidRDefault="00510C28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6.</w:t>
            </w:r>
          </w:p>
        </w:tc>
        <w:tc>
          <w:tcPr>
            <w:tcW w:w="3731" w:type="dxa"/>
          </w:tcPr>
          <w:p w14:paraId="3222F52B" w14:textId="165D9A27" w:rsidR="00510C28" w:rsidRPr="00510C28" w:rsidRDefault="00395E20" w:rsidP="008467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395E20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Gavus pranešimą apie galimą korupcinę veiklą, nedelsi</w:t>
            </w: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ant informuoti direktorių</w:t>
            </w:r>
          </w:p>
        </w:tc>
        <w:tc>
          <w:tcPr>
            <w:tcW w:w="1350" w:type="dxa"/>
          </w:tcPr>
          <w:p w14:paraId="02244F03" w14:textId="052F77C0" w:rsidR="00510C28" w:rsidRPr="00510C28" w:rsidRDefault="00883CB3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Gavus pranešimą</w:t>
            </w:r>
          </w:p>
        </w:tc>
        <w:tc>
          <w:tcPr>
            <w:tcW w:w="1937" w:type="dxa"/>
          </w:tcPr>
          <w:p w14:paraId="45F7D824" w14:textId="373B0890" w:rsidR="00510C28" w:rsidRPr="00510C28" w:rsidRDefault="00883CB3" w:rsidP="00916B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Už korupcijos prevenciją atsakingas asmuo</w:t>
            </w:r>
          </w:p>
        </w:tc>
        <w:tc>
          <w:tcPr>
            <w:tcW w:w="2168" w:type="dxa"/>
          </w:tcPr>
          <w:p w14:paraId="50ED34A3" w14:textId="5709D88B" w:rsidR="00510C28" w:rsidRPr="00510C28" w:rsidRDefault="00883CB3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Įgyvendinamas teisinės atsakomybės neišvengiamumo principas</w:t>
            </w:r>
          </w:p>
        </w:tc>
      </w:tr>
      <w:tr w:rsidR="00846798" w:rsidRPr="00510C28" w14:paraId="467A1AC1" w14:textId="37093EFC" w:rsidTr="00846798">
        <w:tc>
          <w:tcPr>
            <w:tcW w:w="874" w:type="dxa"/>
          </w:tcPr>
          <w:p w14:paraId="3A03A7CD" w14:textId="77777777" w:rsidR="00510C28" w:rsidRPr="00510C28" w:rsidRDefault="00510C28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7.</w:t>
            </w:r>
          </w:p>
        </w:tc>
        <w:tc>
          <w:tcPr>
            <w:tcW w:w="3731" w:type="dxa"/>
          </w:tcPr>
          <w:p w14:paraId="394947E1" w14:textId="540715C7" w:rsidR="00510C28" w:rsidRPr="00510C28" w:rsidRDefault="00883CB3" w:rsidP="0084679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Analizuoti gautus pasiūlymus dėl korupcijos prevencijos priemonių</w:t>
            </w:r>
          </w:p>
        </w:tc>
        <w:tc>
          <w:tcPr>
            <w:tcW w:w="1350" w:type="dxa"/>
          </w:tcPr>
          <w:p w14:paraId="4B574580" w14:textId="11A6F182" w:rsidR="00510C28" w:rsidRPr="00510C28" w:rsidRDefault="00510C28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Gavus </w:t>
            </w:r>
            <w:r w:rsidR="0084679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pasiūlymus</w:t>
            </w:r>
          </w:p>
        </w:tc>
        <w:tc>
          <w:tcPr>
            <w:tcW w:w="1937" w:type="dxa"/>
          </w:tcPr>
          <w:p w14:paraId="6E121344" w14:textId="6ABC40D0" w:rsidR="00510C28" w:rsidRPr="00510C28" w:rsidRDefault="00846798" w:rsidP="00916B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84679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Už korupcijos prevenciją atsakingas asmuo</w:t>
            </w:r>
          </w:p>
        </w:tc>
        <w:tc>
          <w:tcPr>
            <w:tcW w:w="2168" w:type="dxa"/>
          </w:tcPr>
          <w:p w14:paraId="78C2275B" w14:textId="720C5006" w:rsidR="00510C28" w:rsidRPr="00510C28" w:rsidRDefault="00846798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Korupcijos prevencijos stiprinimas. Sumažinta korupcijos pasireiškimo tikimybė</w:t>
            </w:r>
          </w:p>
        </w:tc>
      </w:tr>
      <w:tr w:rsidR="00846798" w:rsidRPr="00510C28" w14:paraId="33713C9A" w14:textId="4B6CB7C8" w:rsidTr="00846798">
        <w:tc>
          <w:tcPr>
            <w:tcW w:w="874" w:type="dxa"/>
          </w:tcPr>
          <w:p w14:paraId="55612C1D" w14:textId="77777777" w:rsidR="00510C28" w:rsidRPr="00510C28" w:rsidRDefault="00510C28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8.</w:t>
            </w:r>
          </w:p>
        </w:tc>
        <w:tc>
          <w:tcPr>
            <w:tcW w:w="3731" w:type="dxa"/>
          </w:tcPr>
          <w:p w14:paraId="0BE631C0" w14:textId="5C842187" w:rsidR="00510C28" w:rsidRPr="00510C28" w:rsidRDefault="00231B80" w:rsidP="00FF0497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Bendrovės interneto svetainėje skelbti darbuotojų darbo užmokestį</w:t>
            </w:r>
          </w:p>
        </w:tc>
        <w:tc>
          <w:tcPr>
            <w:tcW w:w="1350" w:type="dxa"/>
          </w:tcPr>
          <w:p w14:paraId="190F44BB" w14:textId="2CC6DF4D" w:rsidR="00510C28" w:rsidRPr="00510C28" w:rsidRDefault="00231B80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Kiekvienam metų ketvirčiui pasibaigus</w:t>
            </w:r>
          </w:p>
        </w:tc>
        <w:tc>
          <w:tcPr>
            <w:tcW w:w="1937" w:type="dxa"/>
          </w:tcPr>
          <w:p w14:paraId="79CC7353" w14:textId="551BFAAC" w:rsidR="00510C28" w:rsidRPr="00510C28" w:rsidRDefault="00231B80" w:rsidP="00916B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Vyr. buhalterė</w:t>
            </w:r>
          </w:p>
        </w:tc>
        <w:tc>
          <w:tcPr>
            <w:tcW w:w="2168" w:type="dxa"/>
          </w:tcPr>
          <w:p w14:paraId="24D358E3" w14:textId="416AFA09" w:rsidR="00510C28" w:rsidRPr="00510C28" w:rsidRDefault="00231B80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Bendrovės veiklos viešumo didinimas, pasitikėjimo stiprinimas</w:t>
            </w:r>
          </w:p>
        </w:tc>
      </w:tr>
      <w:tr w:rsidR="00846798" w:rsidRPr="00510C28" w14:paraId="2F442B12" w14:textId="5B05BF26" w:rsidTr="00846798">
        <w:tc>
          <w:tcPr>
            <w:tcW w:w="874" w:type="dxa"/>
          </w:tcPr>
          <w:p w14:paraId="1A2EA6C1" w14:textId="47FC020D" w:rsidR="00510C28" w:rsidRPr="00510C28" w:rsidRDefault="00231B80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9.</w:t>
            </w:r>
          </w:p>
        </w:tc>
        <w:tc>
          <w:tcPr>
            <w:tcW w:w="3731" w:type="dxa"/>
          </w:tcPr>
          <w:p w14:paraId="0AC0068B" w14:textId="4F1B11BB" w:rsidR="00510C28" w:rsidRPr="00510C28" w:rsidRDefault="00FF0497" w:rsidP="00FF0497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Siųsti už korupcijos prevencijos ir kontrolės vykdymą atsakingą asmenį į mokymus korupcijos prevencijos klausimais</w:t>
            </w:r>
          </w:p>
        </w:tc>
        <w:tc>
          <w:tcPr>
            <w:tcW w:w="1350" w:type="dxa"/>
          </w:tcPr>
          <w:p w14:paraId="03C7C077" w14:textId="15B23C02" w:rsidR="00510C28" w:rsidRPr="00510C28" w:rsidRDefault="00FF0497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</w:t>
            </w:r>
            <w:r w:rsidR="00916B13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 rečiau kaip 1 kartą į metus</w:t>
            </w:r>
            <w:r w:rsidR="00510C28" w:rsidRPr="00510C28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1937" w:type="dxa"/>
          </w:tcPr>
          <w:p w14:paraId="212F5107" w14:textId="00833C96" w:rsidR="00510C28" w:rsidRPr="00510C28" w:rsidRDefault="00FF0497" w:rsidP="00916B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FF0497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Už korupcijos prevenciją atsakingas asmuo</w:t>
            </w:r>
          </w:p>
        </w:tc>
        <w:tc>
          <w:tcPr>
            <w:tcW w:w="2168" w:type="dxa"/>
          </w:tcPr>
          <w:p w14:paraId="068307F9" w14:textId="236C0AAC" w:rsidR="00510C28" w:rsidRPr="00510C28" w:rsidRDefault="00916B13" w:rsidP="00341F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Korupcijos prevencijos stiprinimas, sumažinta korupcijos pasireiškimo tikimybė</w:t>
            </w:r>
          </w:p>
        </w:tc>
      </w:tr>
    </w:tbl>
    <w:p w14:paraId="65352DD9" w14:textId="77777777" w:rsidR="0058442D" w:rsidRPr="00510C28" w:rsidRDefault="0058442D" w:rsidP="005844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</w:p>
    <w:p w14:paraId="0B0BE9AB" w14:textId="19D19511" w:rsidR="000412AE" w:rsidRPr="00510C28" w:rsidRDefault="000412AE" w:rsidP="00082B3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lt-LT"/>
        </w:rPr>
      </w:pPr>
    </w:p>
    <w:sectPr w:rsidR="000412AE" w:rsidRPr="00510C28" w:rsidSect="00082B30">
      <w:pgSz w:w="11907" w:h="16840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D"/>
    <w:rsid w:val="000412AE"/>
    <w:rsid w:val="00043B8C"/>
    <w:rsid w:val="00082B30"/>
    <w:rsid w:val="00085B44"/>
    <w:rsid w:val="001E0A8E"/>
    <w:rsid w:val="00231B80"/>
    <w:rsid w:val="002D6775"/>
    <w:rsid w:val="00335D26"/>
    <w:rsid w:val="00395E20"/>
    <w:rsid w:val="003D3728"/>
    <w:rsid w:val="00402C8A"/>
    <w:rsid w:val="00452AE2"/>
    <w:rsid w:val="00471B33"/>
    <w:rsid w:val="00510C28"/>
    <w:rsid w:val="005154BB"/>
    <w:rsid w:val="0058442D"/>
    <w:rsid w:val="0067489B"/>
    <w:rsid w:val="007C5606"/>
    <w:rsid w:val="00805B04"/>
    <w:rsid w:val="00846798"/>
    <w:rsid w:val="00883CB3"/>
    <w:rsid w:val="008B2CB2"/>
    <w:rsid w:val="00916B13"/>
    <w:rsid w:val="00AE4A25"/>
    <w:rsid w:val="00B90569"/>
    <w:rsid w:val="00B930CF"/>
    <w:rsid w:val="00C069DF"/>
    <w:rsid w:val="00C56822"/>
    <w:rsid w:val="00D3333B"/>
    <w:rsid w:val="00DE776C"/>
    <w:rsid w:val="00E47859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9E3C"/>
  <w15:chartTrackingRefBased/>
  <w15:docId w15:val="{CE6CB75B-0EC7-43C5-80FA-7A26E705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44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10C28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10C2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6"/>
      <w:szCs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442D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510C28"/>
    <w:rPr>
      <w:rFonts w:eastAsiaTheme="minorHAnsi"/>
      <w:b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10C28"/>
    <w:rPr>
      <w:rFonts w:eastAsiaTheme="minorHAns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7</cp:revision>
  <dcterms:created xsi:type="dcterms:W3CDTF">2021-11-17T07:32:00Z</dcterms:created>
  <dcterms:modified xsi:type="dcterms:W3CDTF">2021-11-25T08:31:00Z</dcterms:modified>
</cp:coreProperties>
</file>